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ascii="微软简标宋" w:hAnsi="微软简标宋" w:eastAsia="微软简标宋" w:cs="微软简标宋"/>
          <w:sz w:val="36"/>
          <w:szCs w:val="36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平度市博物馆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展厅陈列布展工程监理</w:t>
      </w:r>
    </w:p>
    <w:p>
      <w:pPr>
        <w:jc w:val="center"/>
        <w:rPr>
          <w:rFonts w:hint="eastAsia" w:ascii="微软简标宋" w:hAnsi="微软简标宋" w:eastAsia="微软简标宋" w:cs="微软简标宋"/>
          <w:sz w:val="36"/>
          <w:szCs w:val="36"/>
          <w:vertAlign w:val="baseline"/>
          <w:lang w:eastAsia="zh-CN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报价单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  <w:t>平度市博物馆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展厅陈列布展</w:t>
            </w:r>
            <w: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工程监理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报价单位（盖章）：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 月　　日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注：</w:t>
      </w: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  <w:lang w:eastAsia="zh-CN"/>
        </w:rPr>
        <w:t>报价为总价。</w:t>
      </w:r>
    </w:p>
    <w:p>
      <w:pPr>
        <w:ind w:firstLine="42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2、报价单</w:t>
      </w:r>
      <w:r>
        <w:rPr>
          <w:rFonts w:hint="eastAsia"/>
          <w:sz w:val="32"/>
          <w:szCs w:val="32"/>
          <w:lang w:eastAsia="zh-CN"/>
        </w:rPr>
        <w:t>自行打印。总价和单位名称打印手写均可。手写应使用黑色签字笔，字迹清晰。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3、单位名称为全称，与印章相同。</w:t>
      </w:r>
    </w:p>
    <w:p>
      <w:pPr>
        <w:ind w:firstLine="42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4、涂改无效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49D9"/>
    <w:rsid w:val="0D9D1F0E"/>
    <w:rsid w:val="298804BE"/>
    <w:rsid w:val="2DB75284"/>
    <w:rsid w:val="7F2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2020-10-24T06:58:00Z</dcterms:created>
  <dc:creator>QT</dc:creator>
  <cp:lastModifiedBy>Shj</cp:lastModifiedBy>
  <dcterms:modified xsi:type="dcterms:W3CDTF">2021-02-04T01:09:33Z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